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160" w:tblpY="0"/>
        <w:tblW w:w="57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3765"/>
        <w:gridCol w:w="1350"/>
        <w:tblGridChange w:id="0">
          <w:tblGrid>
            <w:gridCol w:w="645"/>
            <w:gridCol w:w="3765"/>
            <w:gridCol w:w="135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i w:val="1"/>
                <w:iCs w:val="1"/>
                <w:color w:val="003399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1"/>
                <w:iCs w:val="1"/>
                <w:color w:val="003399"/>
                <w:sz w:val="28"/>
                <w:szCs w:val="28"/>
                <w:rtl w:val="0"/>
              </w:rPr>
              <w:t xml:space="preserve">FLORENCE CHRISTIAN EAGLES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i w:val="1"/>
                <w:iCs w:val="1"/>
                <w:color w:val="003399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1"/>
                <w:iCs w:val="1"/>
                <w:color w:val="003399"/>
                <w:sz w:val="28"/>
                <w:szCs w:val="28"/>
                <w:rtl w:val="0"/>
              </w:rPr>
              <w:t xml:space="preserve">Junior Varsity Boys Basketball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i w:val="1"/>
                <w:iCs w:val="1"/>
                <w:color w:val="003399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1"/>
                <w:iCs w:val="1"/>
                <w:color w:val="003399"/>
                <w:sz w:val="28"/>
                <w:szCs w:val="28"/>
                <w:rtl w:val="0"/>
              </w:rPr>
              <w:t xml:space="preserve">2025-2026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3399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3399"/>
                <w:sz w:val="32"/>
                <w:szCs w:val="32"/>
                <w:u w:val="single"/>
                <w:rtl w:val="0"/>
              </w:rPr>
              <w:t xml:space="preserve">  #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3399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3399"/>
                <w:sz w:val="32"/>
                <w:szCs w:val="32"/>
                <w:rtl w:val="0"/>
              </w:rPr>
              <w:t xml:space="preserve">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3399"/>
                <w:sz w:val="32"/>
                <w:szCs w:val="32"/>
                <w:u w:val="single"/>
                <w:rtl w:val="0"/>
              </w:rPr>
              <w:t xml:space="preserve">Name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3399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3399"/>
                <w:sz w:val="32"/>
                <w:szCs w:val="32"/>
                <w:u w:val="single"/>
                <w:rtl w:val="0"/>
              </w:rPr>
              <w:t xml:space="preserve">Grade</w:t>
            </w:r>
          </w:p>
        </w:tc>
      </w:tr>
      <w:tr>
        <w:trPr>
          <w:cantSplit w:val="0"/>
          <w:trHeight w:val="161.7968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Gavin Cole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10th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Ben Sims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9th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Jac Cockrell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9th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Layton Alexander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9th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Noah Langston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9th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Sellers Huggins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9th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Caden Ward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8th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Cooper Poston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8th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Easton Gifford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8th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Monroe Jordan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8th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Sebastian Poole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8th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Dawson Johnson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7th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Maddox McMunn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7th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  Coach             Chris Coker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Assist. Coach  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jc w:val="left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               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4476"/>
        </w:tabs>
        <w:spacing w:after="160" w:line="259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